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39" w:rsidRPr="00135E3C" w:rsidRDefault="00147A59" w:rsidP="00701E3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BACKGROUNDER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01E39" w:rsidRPr="00701E39" w:rsidRDefault="00701E39" w:rsidP="00701E39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OVERVIEW: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</w:rPr>
        <w:t xml:space="preserve">Amplion disrupts legacy nurse call. The </w:t>
      </w:r>
      <w:hyperlink r:id="rId8" w:history="1">
        <w:r w:rsidRPr="00865210">
          <w:rPr>
            <w:rStyle w:val="Hyperlink"/>
            <w:rFonts w:ascii="Calibri" w:eastAsia="Calibri" w:hAnsi="Calibri" w:cs="Times New Roman"/>
          </w:rPr>
          <w:t>Amplion care assurance platform</w:t>
        </w:r>
      </w:hyperlink>
      <w:r w:rsidRPr="00701E39">
        <w:rPr>
          <w:rFonts w:ascii="Calibri" w:eastAsia="Calibri" w:hAnsi="Calibri" w:cs="Times New Roman"/>
        </w:rPr>
        <w:t xml:space="preserve"> combines advanced nurse call, care collaboration tools, alarm management, reporting and data analytics in a single system to track, manage and confirm care delivery for every patient. It closes care loops, promotes teamwork and delivers the real-time point-of-care data nursing leaders need to provide safer, smarter patient care.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</w:p>
    <w:p w:rsidR="00701E39" w:rsidRPr="00701E39" w:rsidRDefault="00701E39" w:rsidP="00701E39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FOOTPRINT:</w:t>
      </w:r>
      <w:r w:rsidRPr="00701E39">
        <w:rPr>
          <w:rFonts w:ascii="Calibri" w:eastAsia="Calibri" w:hAnsi="Calibri" w:cs="Times New Roman"/>
          <w:b/>
        </w:rPr>
        <w:tab/>
      </w:r>
      <w:r w:rsidR="006F6C2A">
        <w:rPr>
          <w:rFonts w:ascii="Calibri" w:eastAsia="Calibri" w:hAnsi="Calibri" w:cs="Times New Roman"/>
        </w:rPr>
        <w:t>50</w:t>
      </w:r>
      <w:r w:rsidR="00851E7F" w:rsidRPr="00701E39">
        <w:rPr>
          <w:rFonts w:ascii="Calibri" w:eastAsia="Calibri" w:hAnsi="Calibri" w:cs="Times New Roman"/>
        </w:rPr>
        <w:t xml:space="preserve"> </w:t>
      </w:r>
      <w:r w:rsidRPr="00701E39">
        <w:rPr>
          <w:rFonts w:ascii="Calibri" w:eastAsia="Calibri" w:hAnsi="Calibri" w:cs="Times New Roman"/>
        </w:rPr>
        <w:t xml:space="preserve">facilities in </w:t>
      </w:r>
      <w:r w:rsidR="006B50E3">
        <w:rPr>
          <w:rFonts w:ascii="Calibri" w:eastAsia="Calibri" w:hAnsi="Calibri" w:cs="Times New Roman"/>
        </w:rPr>
        <w:t>20</w:t>
      </w:r>
      <w:r w:rsidR="006B50E3" w:rsidRPr="00701E39">
        <w:rPr>
          <w:rFonts w:ascii="Calibri" w:eastAsia="Calibri" w:hAnsi="Calibri" w:cs="Times New Roman"/>
        </w:rPr>
        <w:t xml:space="preserve"> </w:t>
      </w:r>
      <w:r w:rsidRPr="00701E39">
        <w:rPr>
          <w:rFonts w:ascii="Calibri" w:eastAsia="Calibri" w:hAnsi="Calibri" w:cs="Times New Roman"/>
        </w:rPr>
        <w:t xml:space="preserve">states with </w:t>
      </w:r>
      <w:r w:rsidR="00942DB7">
        <w:rPr>
          <w:rFonts w:ascii="Calibri" w:eastAsia="Calibri" w:hAnsi="Calibri" w:cs="Times New Roman"/>
        </w:rPr>
        <w:t>112</w:t>
      </w:r>
      <w:r w:rsidRPr="00701E39">
        <w:rPr>
          <w:rFonts w:ascii="Calibri" w:eastAsia="Calibri" w:hAnsi="Calibri" w:cs="Times New Roman"/>
        </w:rPr>
        <w:t xml:space="preserve"> million messages delivered; clients include</w:t>
      </w:r>
      <w:r w:rsidR="006B50E3">
        <w:rPr>
          <w:rFonts w:ascii="Calibri" w:eastAsia="Calibri" w:hAnsi="Calibri" w:cs="Times New Roman"/>
        </w:rPr>
        <w:t xml:space="preserve"> </w:t>
      </w:r>
      <w:r w:rsidR="00324002">
        <w:rPr>
          <w:rFonts w:ascii="Calibri" w:eastAsia="Calibri" w:hAnsi="Calibri" w:cs="Times New Roman"/>
        </w:rPr>
        <w:t xml:space="preserve">hospitals in the following systems, </w:t>
      </w:r>
      <w:r w:rsidR="005D64AC">
        <w:rPr>
          <w:rFonts w:ascii="Calibri" w:eastAsia="Calibri" w:hAnsi="Calibri" w:cs="Times New Roman"/>
        </w:rPr>
        <w:t xml:space="preserve">RWJBarnabas Health, </w:t>
      </w:r>
      <w:r w:rsidR="006B50E3">
        <w:rPr>
          <w:rFonts w:ascii="Calibri" w:eastAsia="Calibri" w:hAnsi="Calibri" w:cs="Times New Roman"/>
        </w:rPr>
        <w:t xml:space="preserve">Select Medical, </w:t>
      </w:r>
      <w:r w:rsidR="005D64AC">
        <w:rPr>
          <w:rFonts w:ascii="Calibri" w:eastAsia="Calibri" w:hAnsi="Calibri" w:cs="Times New Roman"/>
        </w:rPr>
        <w:t xml:space="preserve">Kindred Healthcare, </w:t>
      </w:r>
      <w:r w:rsidR="006B50E3">
        <w:rPr>
          <w:rFonts w:ascii="Calibri" w:eastAsia="Calibri" w:hAnsi="Calibri" w:cs="Times New Roman"/>
        </w:rPr>
        <w:t xml:space="preserve">and </w:t>
      </w:r>
      <w:r w:rsidR="00324002">
        <w:rPr>
          <w:rFonts w:ascii="Calibri" w:eastAsia="Calibri" w:hAnsi="Calibri" w:cs="Times New Roman"/>
        </w:rPr>
        <w:t>RCCH</w:t>
      </w:r>
      <w:r w:rsidR="006B50E3">
        <w:rPr>
          <w:rFonts w:ascii="Calibri" w:eastAsia="Calibri" w:hAnsi="Calibri" w:cs="Times New Roman"/>
        </w:rPr>
        <w:t xml:space="preserve"> </w:t>
      </w:r>
      <w:r w:rsidR="00324002">
        <w:rPr>
          <w:rFonts w:ascii="Calibri" w:eastAsia="Calibri" w:hAnsi="Calibri" w:cs="Times New Roman"/>
        </w:rPr>
        <w:t>Healthcare Partners as well as independent regional and community hospitals.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</w:p>
    <w:p w:rsidR="00701E39" w:rsidRPr="00701E39" w:rsidRDefault="00701E39" w:rsidP="00701E39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BACK STORY: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</w:rPr>
        <w:t xml:space="preserve">Company </w:t>
      </w:r>
      <w:hyperlink r:id="rId9" w:history="1">
        <w:r w:rsidRPr="00865210">
          <w:rPr>
            <w:rStyle w:val="Hyperlink"/>
            <w:rFonts w:ascii="Calibri" w:eastAsia="Calibri" w:hAnsi="Calibri" w:cs="Times New Roman"/>
          </w:rPr>
          <w:t xml:space="preserve">launched after founder David Condra spent weeks in the hospital with his </w:t>
        </w:r>
        <w:r w:rsidR="005D64AC" w:rsidRPr="00865210">
          <w:rPr>
            <w:rStyle w:val="Hyperlink"/>
            <w:rFonts w:ascii="Calibri" w:eastAsia="Calibri" w:hAnsi="Calibri" w:cs="Times New Roman"/>
          </w:rPr>
          <w:t>critically-</w:t>
        </w:r>
        <w:r w:rsidRPr="00865210">
          <w:rPr>
            <w:rStyle w:val="Hyperlink"/>
            <w:rFonts w:ascii="Calibri" w:eastAsia="Calibri" w:hAnsi="Calibri" w:cs="Times New Roman"/>
          </w:rPr>
          <w:t>ill parents</w:t>
        </w:r>
      </w:hyperlink>
      <w:r w:rsidRPr="00701E39">
        <w:rPr>
          <w:rFonts w:ascii="Calibri" w:eastAsia="Calibri" w:hAnsi="Calibri" w:cs="Times New Roman"/>
        </w:rPr>
        <w:t xml:space="preserve">. </w:t>
      </w:r>
      <w:r w:rsidR="005F4FF7">
        <w:rPr>
          <w:rFonts w:ascii="Calibri" w:eastAsia="Calibri" w:hAnsi="Calibri" w:cs="Times New Roman"/>
        </w:rPr>
        <w:t>W</w:t>
      </w:r>
      <w:r w:rsidR="005D64AC">
        <w:rPr>
          <w:rFonts w:ascii="Calibri" w:eastAsia="Calibri" w:hAnsi="Calibri" w:cs="Times New Roman"/>
        </w:rPr>
        <w:t>itness</w:t>
      </w:r>
      <w:r w:rsidR="005F4FF7">
        <w:rPr>
          <w:rFonts w:ascii="Calibri" w:eastAsia="Calibri" w:hAnsi="Calibri" w:cs="Times New Roman"/>
        </w:rPr>
        <w:t>ing</w:t>
      </w:r>
      <w:r w:rsidR="005D64AC" w:rsidRPr="00701E39">
        <w:rPr>
          <w:rFonts w:ascii="Calibri" w:eastAsia="Calibri" w:hAnsi="Calibri" w:cs="Times New Roman"/>
        </w:rPr>
        <w:t xml:space="preserve"> </w:t>
      </w:r>
      <w:r w:rsidRPr="00701E39">
        <w:rPr>
          <w:rFonts w:ascii="Calibri" w:eastAsia="Calibri" w:hAnsi="Calibri" w:cs="Times New Roman"/>
        </w:rPr>
        <w:t xml:space="preserve">unclosed care loops, </w:t>
      </w:r>
      <w:r w:rsidR="00BC61B3">
        <w:rPr>
          <w:rFonts w:ascii="Calibri" w:eastAsia="Calibri" w:hAnsi="Calibri" w:cs="Times New Roman"/>
        </w:rPr>
        <w:t xml:space="preserve">numerous inefficiencies and </w:t>
      </w:r>
      <w:r w:rsidR="005F4FF7">
        <w:rPr>
          <w:rFonts w:ascii="Calibri" w:eastAsia="Calibri" w:hAnsi="Calibri" w:cs="Times New Roman"/>
        </w:rPr>
        <w:t xml:space="preserve">hearing </w:t>
      </w:r>
      <w:r w:rsidRPr="00701E39">
        <w:rPr>
          <w:rFonts w:ascii="Calibri" w:eastAsia="Calibri" w:hAnsi="Calibri" w:cs="Times New Roman"/>
        </w:rPr>
        <w:t>h</w:t>
      </w:r>
      <w:r w:rsidR="00BC61B3">
        <w:rPr>
          <w:rFonts w:ascii="Calibri" w:eastAsia="Calibri" w:hAnsi="Calibri" w:cs="Times New Roman"/>
        </w:rPr>
        <w:t xml:space="preserve">undreds of alarms, </w:t>
      </w:r>
      <w:r w:rsidR="005F4FF7">
        <w:rPr>
          <w:rFonts w:ascii="Calibri" w:eastAsia="Calibri" w:hAnsi="Calibri" w:cs="Times New Roman"/>
        </w:rPr>
        <w:t xml:space="preserve">he </w:t>
      </w:r>
      <w:r w:rsidR="005D64AC">
        <w:rPr>
          <w:rFonts w:ascii="Calibri" w:eastAsia="Calibri" w:hAnsi="Calibri" w:cs="Times New Roman"/>
        </w:rPr>
        <w:t xml:space="preserve">quickly </w:t>
      </w:r>
      <w:r w:rsidR="00BC61B3">
        <w:rPr>
          <w:rFonts w:ascii="Calibri" w:eastAsia="Calibri" w:hAnsi="Calibri" w:cs="Times New Roman"/>
        </w:rPr>
        <w:t>realiz</w:t>
      </w:r>
      <w:r w:rsidR="005F4FF7">
        <w:rPr>
          <w:rFonts w:ascii="Calibri" w:eastAsia="Calibri" w:hAnsi="Calibri" w:cs="Times New Roman"/>
        </w:rPr>
        <w:t>ed</w:t>
      </w:r>
      <w:r w:rsidR="00BC61B3">
        <w:rPr>
          <w:rFonts w:ascii="Calibri" w:eastAsia="Calibri" w:hAnsi="Calibri" w:cs="Times New Roman"/>
        </w:rPr>
        <w:t xml:space="preserve"> </w:t>
      </w:r>
      <w:r w:rsidR="004A5391">
        <w:rPr>
          <w:rFonts w:ascii="Calibri" w:eastAsia="Calibri" w:hAnsi="Calibri" w:cs="Times New Roman"/>
        </w:rPr>
        <w:t>nurses weren’t usually the issue -- t</w:t>
      </w:r>
      <w:r w:rsidRPr="00701E39">
        <w:rPr>
          <w:rFonts w:ascii="Calibri" w:eastAsia="Calibri" w:hAnsi="Calibri" w:cs="Times New Roman"/>
        </w:rPr>
        <w:t xml:space="preserve">hey were working hard to deliver excellent care. Rather, </w:t>
      </w:r>
      <w:r w:rsidR="004A5391">
        <w:rPr>
          <w:rFonts w:ascii="Calibri" w:eastAsia="Calibri" w:hAnsi="Calibri" w:cs="Times New Roman"/>
        </w:rPr>
        <w:t>the unclosed care loops were</w:t>
      </w:r>
      <w:r w:rsidRPr="00701E39">
        <w:rPr>
          <w:rFonts w:ascii="Calibri" w:eastAsia="Calibri" w:hAnsi="Calibri" w:cs="Times New Roman"/>
        </w:rPr>
        <w:t xml:space="preserve"> a systematic problem needing a systematic solution. An engineer with 35+ years of experience building tech</w:t>
      </w:r>
      <w:r w:rsidR="004A5391">
        <w:rPr>
          <w:rFonts w:ascii="Calibri" w:eastAsia="Calibri" w:hAnsi="Calibri" w:cs="Times New Roman"/>
        </w:rPr>
        <w:t xml:space="preserve"> and </w:t>
      </w:r>
      <w:r w:rsidRPr="00701E39">
        <w:rPr>
          <w:rFonts w:ascii="Calibri" w:eastAsia="Calibri" w:hAnsi="Calibri" w:cs="Times New Roman"/>
        </w:rPr>
        <w:t>communications companies, he channeled his expertise into transforming nurse call, developing the first care assurance platform in the healthcare industry.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</w:p>
    <w:p w:rsidR="00701E39" w:rsidRPr="00701E39" w:rsidRDefault="00701E39" w:rsidP="00701E39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PRODUCT: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  <w:i/>
          <w:u w:val="single"/>
        </w:rPr>
        <w:t>Amplion Alert</w:t>
      </w:r>
      <w:r w:rsidRPr="00701E39">
        <w:rPr>
          <w:rFonts w:ascii="Calibri" w:eastAsia="Calibri" w:hAnsi="Calibri" w:cs="Times New Roman"/>
          <w:u w:val="single"/>
        </w:rPr>
        <w:t xml:space="preserve"> </w:t>
      </w:r>
      <w:r w:rsidRPr="00701E39">
        <w:rPr>
          <w:rFonts w:ascii="Calibri" w:eastAsia="Calibri" w:hAnsi="Calibri" w:cs="Times New Roman"/>
        </w:rPr>
        <w:t xml:space="preserve">– </w:t>
      </w:r>
      <w:hyperlink r:id="rId10" w:history="1">
        <w:r w:rsidRPr="00865210">
          <w:rPr>
            <w:rStyle w:val="Hyperlink"/>
            <w:rFonts w:ascii="Calibri" w:eastAsia="Calibri" w:hAnsi="Calibri" w:cs="Times New Roman"/>
          </w:rPr>
          <w:t xml:space="preserve">A </w:t>
        </w:r>
        <w:r w:rsidR="00BD54AB" w:rsidRPr="00865210">
          <w:rPr>
            <w:rStyle w:val="Hyperlink"/>
            <w:rFonts w:ascii="Calibri" w:eastAsia="Calibri" w:hAnsi="Calibri" w:cs="Times New Roman"/>
          </w:rPr>
          <w:t xml:space="preserve">unified, </w:t>
        </w:r>
        <w:r w:rsidRPr="00865210">
          <w:rPr>
            <w:rStyle w:val="Hyperlink"/>
            <w:rFonts w:ascii="Calibri" w:eastAsia="Calibri" w:hAnsi="Calibri" w:cs="Times New Roman"/>
          </w:rPr>
          <w:t xml:space="preserve">software-based </w:t>
        </w:r>
        <w:r w:rsidR="00363381" w:rsidRPr="00865210">
          <w:rPr>
            <w:rStyle w:val="Hyperlink"/>
            <w:rFonts w:ascii="Calibri" w:eastAsia="Calibri" w:hAnsi="Calibri" w:cs="Times New Roman"/>
          </w:rPr>
          <w:t>platform</w:t>
        </w:r>
        <w:r w:rsidR="00912A9A" w:rsidRPr="00865210">
          <w:rPr>
            <w:rStyle w:val="Hyperlink"/>
            <w:rFonts w:ascii="Calibri" w:eastAsia="Calibri" w:hAnsi="Calibri" w:cs="Times New Roman"/>
          </w:rPr>
          <w:t xml:space="preserve"> </w:t>
        </w:r>
        <w:r w:rsidR="00665435" w:rsidRPr="00865210">
          <w:rPr>
            <w:rStyle w:val="Hyperlink"/>
            <w:rFonts w:ascii="Calibri" w:eastAsia="Calibri" w:hAnsi="Calibri" w:cs="Times New Roman"/>
          </w:rPr>
          <w:t>replac</w:t>
        </w:r>
        <w:r w:rsidR="001B4687" w:rsidRPr="00865210">
          <w:rPr>
            <w:rStyle w:val="Hyperlink"/>
            <w:rFonts w:ascii="Calibri" w:eastAsia="Calibri" w:hAnsi="Calibri" w:cs="Times New Roman"/>
          </w:rPr>
          <w:t>ing</w:t>
        </w:r>
        <w:r w:rsidR="00665435" w:rsidRPr="00865210">
          <w:rPr>
            <w:rStyle w:val="Hyperlink"/>
            <w:rFonts w:ascii="Calibri" w:eastAsia="Calibri" w:hAnsi="Calibri" w:cs="Times New Roman"/>
          </w:rPr>
          <w:t xml:space="preserve"> </w:t>
        </w:r>
        <w:r w:rsidR="00054839" w:rsidRPr="00865210">
          <w:rPr>
            <w:rStyle w:val="Hyperlink"/>
            <w:rFonts w:ascii="Calibri" w:eastAsia="Calibri" w:hAnsi="Calibri" w:cs="Times New Roman"/>
          </w:rPr>
          <w:t>legacy</w:t>
        </w:r>
        <w:r w:rsidR="00665435" w:rsidRPr="00865210">
          <w:rPr>
            <w:rStyle w:val="Hyperlink"/>
            <w:rFonts w:ascii="Calibri" w:eastAsia="Calibri" w:hAnsi="Calibri" w:cs="Times New Roman"/>
          </w:rPr>
          <w:t xml:space="preserve"> nurse call with </w:t>
        </w:r>
        <w:r w:rsidR="00681B26" w:rsidRPr="00865210">
          <w:rPr>
            <w:rStyle w:val="Hyperlink"/>
            <w:rFonts w:ascii="Calibri" w:eastAsia="Calibri" w:hAnsi="Calibri" w:cs="Times New Roman"/>
          </w:rPr>
          <w:t xml:space="preserve">a suite of powerful </w:t>
        </w:r>
        <w:r w:rsidR="00665435" w:rsidRPr="00865210">
          <w:rPr>
            <w:rStyle w:val="Hyperlink"/>
            <w:rFonts w:ascii="Calibri" w:eastAsia="Calibri" w:hAnsi="Calibri" w:cs="Times New Roman"/>
          </w:rPr>
          <w:t>performance improvement tool</w:t>
        </w:r>
        <w:r w:rsidR="00681B26" w:rsidRPr="00865210">
          <w:rPr>
            <w:rStyle w:val="Hyperlink"/>
            <w:rFonts w:ascii="Calibri" w:eastAsia="Calibri" w:hAnsi="Calibri" w:cs="Times New Roman"/>
          </w:rPr>
          <w:t>s</w:t>
        </w:r>
      </w:hyperlink>
      <w:r w:rsidR="00665435">
        <w:rPr>
          <w:rFonts w:ascii="Calibri" w:eastAsia="Calibri" w:hAnsi="Calibri" w:cs="Times New Roman"/>
        </w:rPr>
        <w:t xml:space="preserve">. </w:t>
      </w:r>
      <w:r w:rsidR="00054839">
        <w:rPr>
          <w:rFonts w:ascii="Calibri" w:eastAsia="Calibri" w:hAnsi="Calibri" w:cs="Times New Roman"/>
        </w:rPr>
        <w:t>The system i</w:t>
      </w:r>
      <w:r w:rsidR="00E7487F">
        <w:rPr>
          <w:rFonts w:ascii="Calibri" w:eastAsia="Calibri" w:hAnsi="Calibri" w:cs="Times New Roman"/>
        </w:rPr>
        <w:t xml:space="preserve">mproves the quality and consistency of care by </w:t>
      </w:r>
      <w:r w:rsidRPr="00701E39">
        <w:rPr>
          <w:rFonts w:ascii="Calibri" w:eastAsia="Calibri" w:hAnsi="Calibri" w:cs="Times New Roman"/>
        </w:rPr>
        <w:t>assur</w:t>
      </w:r>
      <w:r w:rsidR="00261DE6">
        <w:rPr>
          <w:rFonts w:ascii="Calibri" w:eastAsia="Calibri" w:hAnsi="Calibri" w:cs="Times New Roman"/>
        </w:rPr>
        <w:t>ing</w:t>
      </w:r>
      <w:r w:rsidRPr="00701E39">
        <w:rPr>
          <w:rFonts w:ascii="Calibri" w:eastAsia="Calibri" w:hAnsi="Calibri" w:cs="Times New Roman"/>
        </w:rPr>
        <w:t xml:space="preserve"> patient care is delivered. </w:t>
      </w:r>
      <w:r w:rsidR="00054839">
        <w:rPr>
          <w:rFonts w:ascii="Calibri" w:eastAsia="Calibri" w:hAnsi="Calibri" w:cs="Times New Roman"/>
        </w:rPr>
        <w:t>R</w:t>
      </w:r>
      <w:r w:rsidR="00010814">
        <w:rPr>
          <w:rFonts w:ascii="Calibri" w:eastAsia="Calibri" w:hAnsi="Calibri" w:cs="Times New Roman"/>
        </w:rPr>
        <w:t>eal</w:t>
      </w:r>
      <w:r w:rsidR="00DA5871">
        <w:rPr>
          <w:rFonts w:ascii="Calibri" w:eastAsia="Calibri" w:hAnsi="Calibri" w:cs="Times New Roman"/>
        </w:rPr>
        <w:t>-</w:t>
      </w:r>
      <w:r w:rsidR="00010814">
        <w:rPr>
          <w:rFonts w:ascii="Calibri" w:eastAsia="Calibri" w:hAnsi="Calibri" w:cs="Times New Roman"/>
        </w:rPr>
        <w:t xml:space="preserve">time </w:t>
      </w:r>
      <w:r w:rsidR="00054839">
        <w:rPr>
          <w:rFonts w:ascii="Calibri" w:eastAsia="Calibri" w:hAnsi="Calibri" w:cs="Times New Roman"/>
        </w:rPr>
        <w:t xml:space="preserve">care delivery </w:t>
      </w:r>
      <w:r w:rsidR="00010814">
        <w:rPr>
          <w:rFonts w:ascii="Calibri" w:eastAsia="Calibri" w:hAnsi="Calibri" w:cs="Times New Roman"/>
        </w:rPr>
        <w:t>data</w:t>
      </w:r>
      <w:r w:rsidR="00912A9A">
        <w:rPr>
          <w:rFonts w:ascii="Calibri" w:eastAsia="Calibri" w:hAnsi="Calibri" w:cs="Times New Roman"/>
        </w:rPr>
        <w:t xml:space="preserve"> and integrated reporting/analytics </w:t>
      </w:r>
      <w:r w:rsidR="005C19AF">
        <w:rPr>
          <w:rFonts w:ascii="Calibri" w:eastAsia="Calibri" w:hAnsi="Calibri" w:cs="Times New Roman"/>
        </w:rPr>
        <w:t>offer unprecedented information</w:t>
      </w:r>
      <w:r w:rsidR="00054839">
        <w:rPr>
          <w:rFonts w:ascii="Calibri" w:eastAsia="Calibri" w:hAnsi="Calibri" w:cs="Times New Roman"/>
        </w:rPr>
        <w:t xml:space="preserve"> to </w:t>
      </w:r>
      <w:r w:rsidR="00912A9A">
        <w:rPr>
          <w:rFonts w:ascii="Calibri" w:eastAsia="Calibri" w:hAnsi="Calibri" w:cs="Times New Roman"/>
        </w:rPr>
        <w:t>enhance patient/staff experience</w:t>
      </w:r>
      <w:r w:rsidR="00665435">
        <w:rPr>
          <w:rFonts w:ascii="Calibri" w:eastAsia="Calibri" w:hAnsi="Calibri" w:cs="Times New Roman"/>
        </w:rPr>
        <w:t>. O</w:t>
      </w:r>
      <w:r w:rsidRPr="00701E39">
        <w:rPr>
          <w:rFonts w:ascii="Calibri" w:eastAsia="Calibri" w:hAnsi="Calibri" w:cs="Times New Roman"/>
        </w:rPr>
        <w:t xml:space="preserve">pen source technology </w:t>
      </w:r>
      <w:r w:rsidR="008F6E7E">
        <w:rPr>
          <w:rFonts w:ascii="Calibri" w:eastAsia="Calibri" w:hAnsi="Calibri" w:cs="Times New Roman"/>
        </w:rPr>
        <w:t xml:space="preserve">promotes interoperability, does not require middleware and </w:t>
      </w:r>
      <w:r w:rsidRPr="00701E39">
        <w:rPr>
          <w:rFonts w:ascii="Calibri" w:eastAsia="Calibri" w:hAnsi="Calibri" w:cs="Times New Roman"/>
        </w:rPr>
        <w:t>lowers lifetime cost of ownership.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01E39" w:rsidRPr="00701E39" w:rsidRDefault="00701E39" w:rsidP="00701E39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COMPONENTS: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  <w:i/>
          <w:u w:val="single"/>
        </w:rPr>
        <w:t>Advanced nurse call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</w:t>
      </w:r>
      <w:r w:rsidR="005D64AC">
        <w:rPr>
          <w:rFonts w:ascii="Calibri" w:eastAsia="Calibri" w:hAnsi="Calibri" w:cs="Times New Roman"/>
        </w:rPr>
        <w:t>Multi-point notification system; p</w:t>
      </w:r>
      <w:r w:rsidR="00BC61B3">
        <w:rPr>
          <w:rFonts w:ascii="Calibri" w:eastAsia="Calibri" w:hAnsi="Calibri" w:cs="Times New Roman"/>
        </w:rPr>
        <w:t>atient</w:t>
      </w:r>
      <w:r w:rsidRPr="00701E39">
        <w:rPr>
          <w:rFonts w:ascii="Calibri" w:eastAsia="Calibri" w:hAnsi="Calibri" w:cs="Times New Roman"/>
        </w:rPr>
        <w:t xml:space="preserve"> message</w:t>
      </w:r>
      <w:r w:rsidR="00BC61B3">
        <w:rPr>
          <w:rFonts w:ascii="Calibri" w:eastAsia="Calibri" w:hAnsi="Calibri" w:cs="Times New Roman"/>
        </w:rPr>
        <w:t>s</w:t>
      </w:r>
      <w:r w:rsidRPr="00701E39">
        <w:rPr>
          <w:rFonts w:ascii="Calibri" w:eastAsia="Calibri" w:hAnsi="Calibri" w:cs="Times New Roman"/>
        </w:rPr>
        <w:t xml:space="preserve"> sent to nurse’s station, HIPAA-protected hallway monitor, nurse smartphone, telemetry </w:t>
      </w:r>
      <w:r w:rsidR="008330F9">
        <w:rPr>
          <w:rFonts w:ascii="Calibri" w:eastAsia="Calibri" w:hAnsi="Calibri" w:cs="Times New Roman"/>
        </w:rPr>
        <w:t>communication</w:t>
      </w:r>
      <w:r w:rsidRPr="00701E39">
        <w:rPr>
          <w:rFonts w:ascii="Calibri" w:eastAsia="Calibri" w:hAnsi="Calibri" w:cs="Times New Roman"/>
        </w:rPr>
        <w:t xml:space="preserve">; automatic escalation until care </w:t>
      </w:r>
      <w:r w:rsidR="00BC61B3">
        <w:rPr>
          <w:rFonts w:ascii="Calibri" w:eastAsia="Calibri" w:hAnsi="Calibri" w:cs="Times New Roman"/>
        </w:rPr>
        <w:t xml:space="preserve">is </w:t>
      </w:r>
      <w:r w:rsidRPr="00701E39">
        <w:rPr>
          <w:rFonts w:ascii="Calibri" w:eastAsia="Calibri" w:hAnsi="Calibri" w:cs="Times New Roman"/>
        </w:rPr>
        <w:t xml:space="preserve">delivered and care loop </w:t>
      </w:r>
      <w:r w:rsidR="00BC61B3">
        <w:rPr>
          <w:rFonts w:ascii="Calibri" w:eastAsia="Calibri" w:hAnsi="Calibri" w:cs="Times New Roman"/>
        </w:rPr>
        <w:t xml:space="preserve">is </w:t>
      </w:r>
      <w:r w:rsidRPr="00701E39">
        <w:rPr>
          <w:rFonts w:ascii="Calibri" w:eastAsia="Calibri" w:hAnsi="Calibri" w:cs="Times New Roman"/>
        </w:rPr>
        <w:t>closed</w:t>
      </w:r>
    </w:p>
    <w:p w:rsidR="00701E39" w:rsidRPr="00701E39" w:rsidRDefault="00701E39" w:rsidP="00701E39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i/>
          <w:u w:val="single"/>
        </w:rPr>
        <w:t>Alarm management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Monitors alarming devices in patient room; alarms integrated into nurse call communications loop </w:t>
      </w:r>
      <w:r w:rsidR="008330F9">
        <w:rPr>
          <w:rFonts w:ascii="Calibri" w:eastAsia="Calibri" w:hAnsi="Calibri" w:cs="Times New Roman"/>
        </w:rPr>
        <w:t>to automatically notify the appropriate caregiver to respond</w:t>
      </w:r>
      <w:r w:rsidRPr="00701E39">
        <w:rPr>
          <w:rFonts w:ascii="Calibri" w:eastAsia="Calibri" w:hAnsi="Calibri" w:cs="Times New Roman"/>
        </w:rPr>
        <w:t xml:space="preserve">; </w:t>
      </w:r>
      <w:r w:rsidR="000302D7">
        <w:rPr>
          <w:rFonts w:ascii="Calibri" w:eastAsia="Calibri" w:hAnsi="Calibri" w:cs="Times New Roman"/>
        </w:rPr>
        <w:t xml:space="preserve">helps </w:t>
      </w:r>
      <w:r w:rsidRPr="00701E39">
        <w:rPr>
          <w:rFonts w:ascii="Calibri" w:eastAsia="Calibri" w:hAnsi="Calibri" w:cs="Times New Roman"/>
        </w:rPr>
        <w:t>eliminate false positives to reduce alarm fatigue and create quieter rooms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ab/>
      </w:r>
      <w:r w:rsidRPr="00701E39">
        <w:rPr>
          <w:rFonts w:ascii="Calibri" w:eastAsia="Calibri" w:hAnsi="Calibri" w:cs="Times New Roman"/>
        </w:rPr>
        <w:tab/>
      </w:r>
      <w:r w:rsidRPr="00701E39">
        <w:rPr>
          <w:rFonts w:ascii="Calibri" w:eastAsia="Calibri" w:hAnsi="Calibri" w:cs="Times New Roman"/>
          <w:i/>
          <w:u w:val="single"/>
        </w:rPr>
        <w:t>Fall protection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Bed, cha</w:t>
      </w:r>
      <w:r w:rsidR="00BC61B3">
        <w:rPr>
          <w:rFonts w:ascii="Calibri" w:eastAsia="Calibri" w:hAnsi="Calibri" w:cs="Times New Roman"/>
        </w:rPr>
        <w:t xml:space="preserve">ir, toilet seat alerts, </w:t>
      </w:r>
      <w:r w:rsidRPr="00701E39">
        <w:rPr>
          <w:rFonts w:ascii="Calibri" w:eastAsia="Calibri" w:hAnsi="Calibri" w:cs="Times New Roman"/>
        </w:rPr>
        <w:t>with toilet station talkback unit</w:t>
      </w:r>
    </w:p>
    <w:p w:rsidR="00701E39" w:rsidRPr="00701E39" w:rsidRDefault="00701E39" w:rsidP="00701E39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i/>
          <w:u w:val="single"/>
        </w:rPr>
        <w:t>Smart light technology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Colored/flashing dome lights outside room can direct appropriate caregiver response without the need to enter the room to assess request</w:t>
      </w:r>
    </w:p>
    <w:p w:rsidR="00701E39" w:rsidRPr="00701E39" w:rsidRDefault="00701E39" w:rsidP="00701E39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i/>
          <w:u w:val="single"/>
        </w:rPr>
        <w:t>Reporting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</w:t>
      </w:r>
      <w:r w:rsidR="005D64AC">
        <w:rPr>
          <w:rFonts w:ascii="Calibri" w:eastAsia="Calibri" w:hAnsi="Calibri" w:cs="Times New Roman"/>
        </w:rPr>
        <w:t>Integrated</w:t>
      </w:r>
      <w:r w:rsidR="00010814">
        <w:rPr>
          <w:rFonts w:ascii="Calibri" w:eastAsia="Calibri" w:hAnsi="Calibri" w:cs="Times New Roman"/>
        </w:rPr>
        <w:t xml:space="preserve"> </w:t>
      </w:r>
      <w:r w:rsidRPr="00701E39">
        <w:rPr>
          <w:rFonts w:ascii="Calibri" w:eastAsia="Calibri" w:hAnsi="Calibri" w:cs="Times New Roman"/>
        </w:rPr>
        <w:t xml:space="preserve">data/analytics </w:t>
      </w:r>
      <w:r w:rsidR="005D64AC">
        <w:rPr>
          <w:rFonts w:ascii="Calibri" w:eastAsia="Calibri" w:hAnsi="Calibri" w:cs="Times New Roman"/>
        </w:rPr>
        <w:t xml:space="preserve">portal </w:t>
      </w:r>
      <w:r w:rsidRPr="00701E39">
        <w:rPr>
          <w:rFonts w:ascii="Calibri" w:eastAsia="Calibri" w:hAnsi="Calibri" w:cs="Times New Roman"/>
        </w:rPr>
        <w:t>deliver</w:t>
      </w:r>
      <w:r w:rsidR="005D64AC">
        <w:rPr>
          <w:rFonts w:ascii="Calibri" w:eastAsia="Calibri" w:hAnsi="Calibri" w:cs="Times New Roman"/>
        </w:rPr>
        <w:t>s</w:t>
      </w:r>
      <w:r w:rsidRPr="00701E39">
        <w:rPr>
          <w:rFonts w:ascii="Calibri" w:eastAsia="Calibri" w:hAnsi="Calibri" w:cs="Times New Roman"/>
        </w:rPr>
        <w:t xml:space="preserve"> customizable</w:t>
      </w:r>
      <w:r w:rsidR="00851E7F">
        <w:rPr>
          <w:rFonts w:ascii="Calibri" w:eastAsia="Calibri" w:hAnsi="Calibri" w:cs="Times New Roman"/>
        </w:rPr>
        <w:t>, visualized</w:t>
      </w:r>
      <w:r w:rsidRPr="00701E39">
        <w:rPr>
          <w:rFonts w:ascii="Calibri" w:eastAsia="Calibri" w:hAnsi="Calibri" w:cs="Times New Roman"/>
        </w:rPr>
        <w:t xml:space="preserve"> reports showing </w:t>
      </w:r>
      <w:r w:rsidR="005D64AC">
        <w:rPr>
          <w:rFonts w:ascii="Calibri" w:eastAsia="Calibri" w:hAnsi="Calibri" w:cs="Times New Roman"/>
        </w:rPr>
        <w:t xml:space="preserve">objective, </w:t>
      </w:r>
      <w:r w:rsidRPr="00701E39">
        <w:rPr>
          <w:rFonts w:ascii="Calibri" w:eastAsia="Calibri" w:hAnsi="Calibri" w:cs="Times New Roman"/>
        </w:rPr>
        <w:t>real-time views of patient room activity and staff performance</w:t>
      </w:r>
      <w:r w:rsidR="00851E7F">
        <w:rPr>
          <w:rFonts w:ascii="Calibri" w:eastAsia="Calibri" w:hAnsi="Calibri" w:cs="Times New Roman"/>
        </w:rPr>
        <w:t xml:space="preserve">; </w:t>
      </w:r>
      <w:r w:rsidR="00010814">
        <w:rPr>
          <w:rFonts w:ascii="Calibri" w:eastAsia="Calibri" w:hAnsi="Calibri" w:cs="Times New Roman"/>
        </w:rPr>
        <w:t>enterprise</w:t>
      </w:r>
      <w:r w:rsidR="00DA5871">
        <w:rPr>
          <w:rFonts w:ascii="Calibri" w:eastAsia="Calibri" w:hAnsi="Calibri" w:cs="Times New Roman"/>
        </w:rPr>
        <w:t>-</w:t>
      </w:r>
      <w:r w:rsidR="00010814">
        <w:rPr>
          <w:rFonts w:ascii="Calibri" w:eastAsia="Calibri" w:hAnsi="Calibri" w:cs="Times New Roman"/>
        </w:rPr>
        <w:t>level dashboards with dynamic drill downs enable hospital leadership to pinpoint issues and analyze opportunities for improvement</w:t>
      </w:r>
      <w:r w:rsidR="000302D7">
        <w:rPr>
          <w:rFonts w:ascii="Calibri" w:eastAsia="Calibri" w:hAnsi="Calibri" w:cs="Times New Roman"/>
        </w:rPr>
        <w:t xml:space="preserve"> in real time</w:t>
      </w:r>
    </w:p>
    <w:p w:rsidR="00DB0FF2" w:rsidRDefault="00701E39" w:rsidP="001B4687">
      <w:pPr>
        <w:spacing w:after="0" w:line="240" w:lineRule="auto"/>
        <w:ind w:left="1440"/>
        <w:rPr>
          <w:rFonts w:ascii="Calibri" w:eastAsia="Calibri" w:hAnsi="Calibri" w:cs="Times New Roman"/>
        </w:rPr>
        <w:sectPr w:rsidR="00DB0FF2" w:rsidSect="00DA5871">
          <w:headerReference w:type="default" r:id="rId11"/>
          <w:footerReference w:type="default" r:id="rId12"/>
          <w:pgSz w:w="12240" w:h="15840"/>
          <w:pgMar w:top="1440" w:right="1440" w:bottom="1440" w:left="1440" w:header="0" w:footer="576" w:gutter="0"/>
          <w:cols w:space="720"/>
          <w:docGrid w:linePitch="360"/>
        </w:sectPr>
      </w:pPr>
      <w:r w:rsidRPr="00701E39">
        <w:rPr>
          <w:rFonts w:ascii="Calibri" w:eastAsia="Calibri" w:hAnsi="Calibri" w:cs="Times New Roman"/>
          <w:i/>
          <w:u w:val="single"/>
        </w:rPr>
        <w:t>Support/remote monitoring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Customer support; 24/7/365 remote technical monitoring to address operational/system performance </w:t>
      </w:r>
    </w:p>
    <w:p w:rsidR="00701E39" w:rsidRPr="00701E39" w:rsidRDefault="00676F58" w:rsidP="00701E39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CARE </w:t>
      </w:r>
      <w:r w:rsidR="00701E39" w:rsidRPr="00701E39">
        <w:rPr>
          <w:rFonts w:ascii="Calibri" w:eastAsia="Calibri" w:hAnsi="Calibri" w:cs="Times New Roman"/>
          <w:b/>
        </w:rPr>
        <w:t>ISSUES</w:t>
      </w:r>
      <w:bookmarkStart w:id="0" w:name="_GoBack"/>
      <w:bookmarkEnd w:id="0"/>
    </w:p>
    <w:p w:rsidR="00701E39" w:rsidRPr="00701E39" w:rsidRDefault="00701E39" w:rsidP="000B2168">
      <w:pPr>
        <w:spacing w:after="0" w:line="240" w:lineRule="auto"/>
        <w:ind w:left="1440" w:hanging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ADDRESSED: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  <w:i/>
          <w:u w:val="single"/>
        </w:rPr>
        <w:t>P</w:t>
      </w:r>
      <w:r w:rsidR="001B4687">
        <w:rPr>
          <w:rFonts w:ascii="Calibri" w:eastAsia="Calibri" w:hAnsi="Calibri" w:cs="Times New Roman"/>
          <w:i/>
          <w:u w:val="single"/>
        </w:rPr>
        <w:t>atien</w:t>
      </w:r>
      <w:r w:rsidRPr="00701E39">
        <w:rPr>
          <w:rFonts w:ascii="Calibri" w:eastAsia="Calibri" w:hAnsi="Calibri" w:cs="Times New Roman"/>
          <w:i/>
          <w:u w:val="single"/>
        </w:rPr>
        <w:t>t care/safety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 Consistent quality care; better p</w:t>
      </w:r>
      <w:r w:rsidR="001B4687">
        <w:rPr>
          <w:rFonts w:ascii="Calibri" w:eastAsia="Calibri" w:hAnsi="Calibri" w:cs="Times New Roman"/>
        </w:rPr>
        <w:t>atient</w:t>
      </w:r>
      <w:r w:rsidRPr="00701E39">
        <w:rPr>
          <w:rFonts w:ascii="Calibri" w:eastAsia="Calibri" w:hAnsi="Calibri" w:cs="Times New Roman"/>
        </w:rPr>
        <w:t xml:space="preserve"> experience; improve HCAHPS scores</w:t>
      </w:r>
      <w:r w:rsidR="000302D7">
        <w:rPr>
          <w:rFonts w:ascii="Calibri" w:eastAsia="Calibri" w:hAnsi="Calibri" w:cs="Times New Roman"/>
        </w:rPr>
        <w:t>; reduce falls/pressure ulcers</w:t>
      </w:r>
    </w:p>
    <w:p w:rsidR="00701E39" w:rsidRPr="00701E39" w:rsidRDefault="00701E39" w:rsidP="000B2168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i/>
          <w:u w:val="single"/>
        </w:rPr>
        <w:t>Operational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 </w:t>
      </w:r>
      <w:r w:rsidR="00CC4E5F">
        <w:rPr>
          <w:rFonts w:ascii="Calibri" w:eastAsia="Calibri" w:hAnsi="Calibri" w:cs="Times New Roman"/>
        </w:rPr>
        <w:t xml:space="preserve">Poor communications; workflow inefficiencies; </w:t>
      </w:r>
      <w:r w:rsidR="00613042">
        <w:rPr>
          <w:rFonts w:ascii="Calibri" w:eastAsia="Calibri" w:hAnsi="Calibri" w:cs="Times New Roman"/>
        </w:rPr>
        <w:t>workload</w:t>
      </w:r>
      <w:r w:rsidR="00316605">
        <w:rPr>
          <w:rFonts w:ascii="Calibri" w:eastAsia="Calibri" w:hAnsi="Calibri" w:cs="Times New Roman"/>
        </w:rPr>
        <w:t xml:space="preserve"> balance</w:t>
      </w:r>
      <w:r w:rsidR="00CC4E5F">
        <w:rPr>
          <w:rFonts w:ascii="Calibri" w:eastAsia="Calibri" w:hAnsi="Calibri" w:cs="Times New Roman"/>
        </w:rPr>
        <w:t xml:space="preserve">; nurse </w:t>
      </w:r>
      <w:r w:rsidR="00316605">
        <w:rPr>
          <w:rFonts w:ascii="Calibri" w:eastAsia="Calibri" w:hAnsi="Calibri" w:cs="Times New Roman"/>
        </w:rPr>
        <w:t xml:space="preserve">fatigue and </w:t>
      </w:r>
      <w:r w:rsidR="00CC4E5F">
        <w:rPr>
          <w:rFonts w:ascii="Calibri" w:eastAsia="Calibri" w:hAnsi="Calibri" w:cs="Times New Roman"/>
        </w:rPr>
        <w:t>burnout; staffing mix</w:t>
      </w:r>
    </w:p>
    <w:p w:rsidR="00701E39" w:rsidRPr="00701E39" w:rsidRDefault="00701E39" w:rsidP="000B2168">
      <w:pPr>
        <w:spacing w:after="0" w:line="240" w:lineRule="auto"/>
        <w:ind w:left="1440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i/>
          <w:u w:val="single"/>
        </w:rPr>
        <w:t>Enterprise realities</w:t>
      </w:r>
      <w:r w:rsidRPr="00701E39">
        <w:rPr>
          <w:rFonts w:ascii="Calibri" w:eastAsia="Calibri" w:hAnsi="Calibri" w:cs="Times New Roman"/>
          <w:i/>
        </w:rPr>
        <w:t>:</w:t>
      </w:r>
      <w:r w:rsidRPr="00701E39">
        <w:rPr>
          <w:rFonts w:ascii="Calibri" w:eastAsia="Calibri" w:hAnsi="Calibri" w:cs="Times New Roman"/>
        </w:rPr>
        <w:t xml:space="preserve">  </w:t>
      </w:r>
      <w:r w:rsidR="009B7FF8">
        <w:rPr>
          <w:rFonts w:ascii="Calibri" w:eastAsia="Calibri" w:hAnsi="Calibri" w:cs="Times New Roman"/>
        </w:rPr>
        <w:t>Financial pressures</w:t>
      </w:r>
      <w:r w:rsidRPr="00701E39">
        <w:rPr>
          <w:rFonts w:ascii="Calibri" w:eastAsia="Calibri" w:hAnsi="Calibri" w:cs="Times New Roman"/>
        </w:rPr>
        <w:t xml:space="preserve">; </w:t>
      </w:r>
      <w:r w:rsidR="009B7FF8">
        <w:rPr>
          <w:rFonts w:ascii="Calibri" w:eastAsia="Calibri" w:hAnsi="Calibri" w:cs="Times New Roman"/>
        </w:rPr>
        <w:t>increased competition; lack of</w:t>
      </w:r>
      <w:r w:rsidR="009B7FF8" w:rsidRPr="00701E39">
        <w:rPr>
          <w:rFonts w:ascii="Calibri" w:eastAsia="Calibri" w:hAnsi="Calibri" w:cs="Times New Roman"/>
        </w:rPr>
        <w:t xml:space="preserve"> </w:t>
      </w:r>
      <w:r w:rsidRPr="00701E39">
        <w:rPr>
          <w:rFonts w:ascii="Calibri" w:eastAsia="Calibri" w:hAnsi="Calibri" w:cs="Times New Roman"/>
        </w:rPr>
        <w:t>actionable data</w:t>
      </w:r>
    </w:p>
    <w:p w:rsidR="00DB0FF2" w:rsidRDefault="00DB0FF2" w:rsidP="000B2168">
      <w:pPr>
        <w:spacing w:after="0" w:line="240" w:lineRule="auto"/>
        <w:ind w:left="1440"/>
        <w:rPr>
          <w:rFonts w:ascii="Calibri" w:eastAsia="Calibri" w:hAnsi="Calibri" w:cs="Times New Roman"/>
          <w:b/>
        </w:rPr>
      </w:pPr>
    </w:p>
    <w:p w:rsidR="00771FEC" w:rsidRDefault="00135E3C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135E3C">
        <w:rPr>
          <w:rFonts w:ascii="Calibri" w:eastAsia="Calibri" w:hAnsi="Calibri" w:cs="Times New Roman"/>
          <w:b/>
        </w:rPr>
        <w:t>MORE INFO:</w:t>
      </w:r>
      <w:r w:rsidRPr="00135E3C">
        <w:rPr>
          <w:rFonts w:ascii="Calibri" w:eastAsia="Calibri" w:hAnsi="Calibri" w:cs="Times New Roman"/>
          <w:b/>
        </w:rPr>
        <w:tab/>
      </w:r>
      <w:hyperlink r:id="rId13" w:history="1">
        <w:r w:rsidRPr="00135E3C">
          <w:rPr>
            <w:rStyle w:val="Hyperlink"/>
            <w:rFonts w:ascii="Calibri" w:eastAsia="Calibri" w:hAnsi="Calibri" w:cs="Times New Roman"/>
          </w:rPr>
          <w:t>Gartner report</w:t>
        </w:r>
        <w:r w:rsidR="00F31809">
          <w:rPr>
            <w:rStyle w:val="Hyperlink"/>
            <w:rFonts w:ascii="Calibri" w:eastAsia="Calibri" w:hAnsi="Calibri" w:cs="Times New Roman"/>
          </w:rPr>
          <w:t>:</w:t>
        </w:r>
        <w:r w:rsidRPr="00135E3C">
          <w:rPr>
            <w:rStyle w:val="Hyperlink"/>
            <w:rFonts w:ascii="Calibri" w:eastAsia="Calibri" w:hAnsi="Calibri" w:cs="Times New Roman"/>
          </w:rPr>
          <w:t xml:space="preserve"> “Is Nurse Call Still Necessary?”</w:t>
        </w:r>
      </w:hyperlink>
    </w:p>
    <w:p w:rsidR="00F31809" w:rsidRDefault="00F31809">
      <w:pPr>
        <w:spacing w:after="0" w:line="240" w:lineRule="auto"/>
        <w:rPr>
          <w:rStyle w:val="Hyperlink"/>
          <w:rFonts w:ascii="Calibri" w:eastAsia="Calibri" w:hAnsi="Calibri" w:cs="Times New Roman"/>
        </w:rPr>
      </w:pPr>
    </w:p>
    <w:p w:rsidR="00F31809" w:rsidRPr="00F31809" w:rsidRDefault="009B3E2A" w:rsidP="00F31809">
      <w:pPr>
        <w:spacing w:after="0" w:line="240" w:lineRule="auto"/>
        <w:ind w:left="720" w:firstLine="720"/>
        <w:rPr>
          <w:rFonts w:ascii="Calibri" w:eastAsia="Calibri" w:hAnsi="Calibri" w:cs="Times New Roman"/>
          <w:color w:val="0000FF" w:themeColor="hyperlink"/>
          <w:u w:val="single"/>
        </w:rPr>
      </w:pPr>
      <w:hyperlink r:id="rId14" w:history="1">
        <w:r w:rsidR="00F31809" w:rsidRPr="00F31809">
          <w:rPr>
            <w:rStyle w:val="Hyperlink"/>
            <w:rFonts w:ascii="Calibri" w:eastAsia="Calibri" w:hAnsi="Calibri" w:cs="Times New Roman"/>
          </w:rPr>
          <w:t>Healthcare Dive:  “Don’t get too excited over smart rooms just so fast”</w:t>
        </w:r>
      </w:hyperlink>
      <w:r w:rsidR="00F31809" w:rsidRPr="00F31809">
        <w:rPr>
          <w:rFonts w:ascii="Calibri" w:eastAsia="Calibri" w:hAnsi="Calibri" w:cs="Times New Roman"/>
          <w:color w:val="0000FF" w:themeColor="hyperlink"/>
          <w:u w:val="single"/>
        </w:rPr>
        <w:t xml:space="preserve"> </w:t>
      </w:r>
    </w:p>
    <w:p w:rsidR="00F31809" w:rsidRPr="00F31809" w:rsidRDefault="00F31809" w:rsidP="00F31809">
      <w:pPr>
        <w:spacing w:after="0" w:line="240" w:lineRule="auto"/>
        <w:rPr>
          <w:rFonts w:ascii="Calibri" w:eastAsia="Calibri" w:hAnsi="Calibri" w:cs="Times New Roman"/>
          <w:b/>
          <w:color w:val="0000FF" w:themeColor="hyperlink"/>
          <w:u w:val="single"/>
        </w:rPr>
      </w:pPr>
    </w:p>
    <w:p w:rsidR="00771FEC" w:rsidRDefault="00771FEC" w:rsidP="00135E3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hyperlink r:id="rId15" w:history="1">
        <w:r w:rsidRPr="00771FEC">
          <w:rPr>
            <w:rStyle w:val="Hyperlink"/>
            <w:rFonts w:ascii="Calibri" w:eastAsia="Calibri" w:hAnsi="Calibri" w:cs="Times New Roman"/>
          </w:rPr>
          <w:t>Nashville Medical News</w:t>
        </w:r>
        <w:r w:rsidR="00F31809">
          <w:rPr>
            <w:rStyle w:val="Hyperlink"/>
            <w:rFonts w:ascii="Calibri" w:eastAsia="Calibri" w:hAnsi="Calibri" w:cs="Times New Roman"/>
          </w:rPr>
          <w:t>:</w:t>
        </w:r>
        <w:r w:rsidRPr="00771FEC">
          <w:rPr>
            <w:rStyle w:val="Hyperlink"/>
            <w:rFonts w:ascii="Calibri" w:eastAsia="Calibri" w:hAnsi="Calibri" w:cs="Times New Roman"/>
          </w:rPr>
          <w:t xml:space="preserve"> “Using Technology, data to turn the tide on alarm fatigue”</w:t>
        </w:r>
      </w:hyperlink>
    </w:p>
    <w:p w:rsidR="00F31809" w:rsidRPr="00F31809" w:rsidRDefault="00F31809" w:rsidP="00135E3C">
      <w:pPr>
        <w:spacing w:after="0" w:line="240" w:lineRule="auto"/>
        <w:rPr>
          <w:rFonts w:ascii="Calibri" w:eastAsia="Calibri" w:hAnsi="Calibri" w:cs="Times New Roman"/>
        </w:rPr>
      </w:pPr>
    </w:p>
    <w:p w:rsidR="00771FEC" w:rsidRDefault="00F31809" w:rsidP="00135E3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hyperlink r:id="rId16" w:history="1">
        <w:r w:rsidRPr="00F31809">
          <w:rPr>
            <w:rStyle w:val="Hyperlink"/>
            <w:rFonts w:ascii="Calibri" w:eastAsia="Calibri" w:hAnsi="Calibri" w:cs="Times New Roman"/>
          </w:rPr>
          <w:t>Becker’s</w:t>
        </w:r>
        <w:r>
          <w:rPr>
            <w:rStyle w:val="Hyperlink"/>
            <w:rFonts w:ascii="Calibri" w:eastAsia="Calibri" w:hAnsi="Calibri" w:cs="Times New Roman"/>
          </w:rPr>
          <w:t xml:space="preserve">: </w:t>
        </w:r>
        <w:r w:rsidRPr="00F31809">
          <w:rPr>
            <w:rStyle w:val="Hyperlink"/>
            <w:rFonts w:ascii="Calibri" w:eastAsia="Calibri" w:hAnsi="Calibri" w:cs="Times New Roman"/>
          </w:rPr>
          <w:t>“Patient caregivers more critical of hospital experience than patients”</w:t>
        </w:r>
      </w:hyperlink>
      <w:r>
        <w:rPr>
          <w:rFonts w:ascii="Calibri" w:eastAsia="Calibri" w:hAnsi="Calibri" w:cs="Times New Roman"/>
        </w:rPr>
        <w:t xml:space="preserve"> </w:t>
      </w:r>
    </w:p>
    <w:p w:rsidR="00F31809" w:rsidRDefault="00F31809" w:rsidP="00135E3C">
      <w:pPr>
        <w:spacing w:after="0" w:line="240" w:lineRule="auto"/>
        <w:rPr>
          <w:rFonts w:ascii="Calibri" w:eastAsia="Calibri" w:hAnsi="Calibri" w:cs="Times New Roman"/>
        </w:rPr>
      </w:pP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  <w:i/>
        </w:rPr>
      </w:pPr>
      <w:r w:rsidRPr="00701E39">
        <w:rPr>
          <w:rFonts w:ascii="Calibri" w:eastAsia="Calibri" w:hAnsi="Calibri" w:cs="Times New Roman"/>
          <w:b/>
        </w:rPr>
        <w:t>LEADERSHIP:</w:t>
      </w:r>
      <w:r w:rsidRPr="00701E39">
        <w:rPr>
          <w:rFonts w:ascii="Calibri" w:eastAsia="Calibri" w:hAnsi="Calibri" w:cs="Times New Roman"/>
          <w:b/>
        </w:rPr>
        <w:tab/>
      </w:r>
      <w:hyperlink r:id="rId17" w:history="1">
        <w:r w:rsidRPr="00865210">
          <w:rPr>
            <w:rStyle w:val="Hyperlink"/>
            <w:rFonts w:ascii="Calibri" w:eastAsia="Calibri" w:hAnsi="Calibri" w:cs="Times New Roman"/>
            <w:i/>
          </w:rPr>
          <w:t>David Condra, executive chairman and founder</w:t>
        </w:r>
      </w:hyperlink>
    </w:p>
    <w:p w:rsidR="00701E39" w:rsidRPr="00701E39" w:rsidRDefault="009608CA" w:rsidP="00701E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Founding president</w:t>
      </w:r>
      <w:r w:rsidR="00701E39" w:rsidRPr="00701E39">
        <w:rPr>
          <w:rFonts w:ascii="Calibri" w:eastAsia="Calibri" w:hAnsi="Calibri" w:cs="Times New Roman"/>
        </w:rPr>
        <w:t xml:space="preserve"> of Nashville Technology Council (320 tech-related members)</w:t>
      </w:r>
    </w:p>
    <w:p w:rsidR="00701E39" w:rsidRPr="00701E39" w:rsidRDefault="00701E39" w:rsidP="00701E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Founded Nashville Capital Network for region’s angel community</w:t>
      </w:r>
    </w:p>
    <w:p w:rsidR="00701E39" w:rsidRPr="00701E39" w:rsidRDefault="00701E39" w:rsidP="00701E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Volunteer pilot with Angel Flight transporting patients in need</w:t>
      </w:r>
    </w:p>
    <w:p w:rsidR="00701E39" w:rsidRPr="00701E39" w:rsidRDefault="00701E39" w:rsidP="00701E3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BS, Electrical Engineering, Vanderbilt University</w:t>
      </w:r>
    </w:p>
    <w:p w:rsidR="00701E39" w:rsidRPr="00865210" w:rsidRDefault="00701E39" w:rsidP="00701E39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  <w:r w:rsidRPr="00701E39">
        <w:rPr>
          <w:rFonts w:ascii="Calibri" w:eastAsia="Calibri" w:hAnsi="Calibri" w:cs="Times New Roman"/>
        </w:rPr>
        <w:tab/>
      </w:r>
      <w:r w:rsidRPr="00701E39">
        <w:rPr>
          <w:rFonts w:ascii="Calibri" w:eastAsia="Calibri" w:hAnsi="Calibri" w:cs="Times New Roman"/>
        </w:rPr>
        <w:tab/>
      </w:r>
      <w:hyperlink r:id="rId18" w:history="1">
        <w:r w:rsidRPr="00865210">
          <w:rPr>
            <w:rStyle w:val="Hyperlink"/>
            <w:rFonts w:ascii="Calibri" w:eastAsia="Calibri" w:hAnsi="Calibri" w:cs="Times New Roman"/>
            <w:i/>
          </w:rPr>
          <w:t>Tom Stephenson, president and CEO</w:t>
        </w:r>
      </w:hyperlink>
    </w:p>
    <w:p w:rsidR="00701E39" w:rsidRPr="00701E39" w:rsidRDefault="00701E39" w:rsidP="00701E3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 xml:space="preserve">Previously president and CEO </w:t>
      </w:r>
      <w:r w:rsidR="00BC61B3">
        <w:rPr>
          <w:rFonts w:ascii="Calibri" w:eastAsia="Calibri" w:hAnsi="Calibri" w:cs="Times New Roman"/>
        </w:rPr>
        <w:t xml:space="preserve">of </w:t>
      </w:r>
      <w:r w:rsidRPr="00701E39">
        <w:rPr>
          <w:rFonts w:ascii="Calibri" w:eastAsia="Calibri" w:hAnsi="Calibri" w:cs="Times New Roman"/>
        </w:rPr>
        <w:t xml:space="preserve">Healthcare Management Systems, provider of information </w:t>
      </w:r>
      <w:r w:rsidR="005D64AC">
        <w:rPr>
          <w:rFonts w:ascii="Calibri" w:eastAsia="Calibri" w:hAnsi="Calibri" w:cs="Times New Roman"/>
        </w:rPr>
        <w:t xml:space="preserve">technology </w:t>
      </w:r>
      <w:r w:rsidRPr="00701E39">
        <w:rPr>
          <w:rFonts w:ascii="Calibri" w:eastAsia="Calibri" w:hAnsi="Calibri" w:cs="Times New Roman"/>
        </w:rPr>
        <w:t>to 700+ hospitals</w:t>
      </w:r>
    </w:p>
    <w:p w:rsidR="00701E39" w:rsidRPr="00701E39" w:rsidRDefault="00701E39" w:rsidP="00701E3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Board member, Nashville Healthcare Council &amp; Nashville Technology Council</w:t>
      </w:r>
    </w:p>
    <w:p w:rsidR="00701E39" w:rsidRPr="00701E39" w:rsidRDefault="00701E39" w:rsidP="00701E39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BS, Mathematics, Vanderbilt University</w:t>
      </w:r>
    </w:p>
    <w:p w:rsidR="00701E39" w:rsidRPr="00865210" w:rsidRDefault="00701E39" w:rsidP="00701E39">
      <w:pPr>
        <w:spacing w:after="0" w:line="240" w:lineRule="auto"/>
        <w:rPr>
          <w:rStyle w:val="Hyperlink"/>
          <w:rFonts w:ascii="Calibri" w:eastAsia="Calibri" w:hAnsi="Calibri" w:cs="Times New Roman"/>
          <w:i/>
        </w:rPr>
      </w:pPr>
      <w:r w:rsidRPr="00701E39">
        <w:rPr>
          <w:rFonts w:ascii="Calibri" w:eastAsia="Calibri" w:hAnsi="Calibri" w:cs="Times New Roman"/>
        </w:rPr>
        <w:tab/>
      </w:r>
      <w:r w:rsidRPr="00701E39">
        <w:rPr>
          <w:rFonts w:ascii="Calibri" w:eastAsia="Calibri" w:hAnsi="Calibri" w:cs="Times New Roman"/>
        </w:rPr>
        <w:tab/>
      </w:r>
      <w:r w:rsidR="00865210">
        <w:rPr>
          <w:rFonts w:ascii="Calibri" w:eastAsia="Calibri" w:hAnsi="Calibri" w:cs="Times New Roman"/>
          <w:u w:val="single"/>
        </w:rPr>
        <w:fldChar w:fldCharType="begin"/>
      </w:r>
      <w:r w:rsidR="00865210">
        <w:rPr>
          <w:rFonts w:ascii="Calibri" w:eastAsia="Calibri" w:hAnsi="Calibri" w:cs="Times New Roman"/>
          <w:u w:val="single"/>
        </w:rPr>
        <w:instrText xml:space="preserve"> HYPERLINK "https://www.amplionalert.com/team/" </w:instrText>
      </w:r>
      <w:r w:rsidR="00865210">
        <w:rPr>
          <w:rFonts w:ascii="Calibri" w:eastAsia="Calibri" w:hAnsi="Calibri" w:cs="Times New Roman"/>
          <w:u w:val="single"/>
        </w:rPr>
      </w:r>
      <w:r w:rsidR="00865210">
        <w:rPr>
          <w:rFonts w:ascii="Calibri" w:eastAsia="Calibri" w:hAnsi="Calibri" w:cs="Times New Roman"/>
          <w:u w:val="single"/>
        </w:rPr>
        <w:fldChar w:fldCharType="separate"/>
      </w:r>
      <w:r w:rsidRPr="00865210">
        <w:rPr>
          <w:rStyle w:val="Hyperlink"/>
          <w:rFonts w:ascii="Calibri" w:eastAsia="Calibri" w:hAnsi="Calibri" w:cs="Times New Roman"/>
          <w:i/>
        </w:rPr>
        <w:t>Frank Grant, chief sales and marketing officer</w:t>
      </w:r>
    </w:p>
    <w:p w:rsidR="00701E39" w:rsidRPr="00701E39" w:rsidRDefault="00865210" w:rsidP="00701E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fldChar w:fldCharType="end"/>
      </w:r>
      <w:r w:rsidR="00701E39" w:rsidRPr="00701E39">
        <w:rPr>
          <w:rFonts w:ascii="Calibri" w:eastAsia="Calibri" w:hAnsi="Calibri" w:cs="Times New Roman"/>
        </w:rPr>
        <w:t>Previously chief sales and marketing officer, Adremia, provider of revenue-cycle and reimbursement services to U.S. hospitals</w:t>
      </w:r>
    </w:p>
    <w:p w:rsidR="00701E39" w:rsidRPr="00701E39" w:rsidRDefault="00F61831" w:rsidP="00701E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Led </w:t>
      </w:r>
      <w:r w:rsidR="00701E39" w:rsidRPr="00701E39">
        <w:rPr>
          <w:rFonts w:ascii="Calibri" w:eastAsia="Calibri" w:hAnsi="Calibri" w:cs="Times New Roman"/>
        </w:rPr>
        <w:t>Cisco Systems</w:t>
      </w:r>
      <w:r>
        <w:rPr>
          <w:rFonts w:ascii="Calibri" w:eastAsia="Calibri" w:hAnsi="Calibri" w:cs="Times New Roman"/>
        </w:rPr>
        <w:t xml:space="preserve">’ </w:t>
      </w:r>
      <w:r w:rsidR="00701E39" w:rsidRPr="00701E39">
        <w:rPr>
          <w:rFonts w:ascii="Calibri" w:eastAsia="Calibri" w:hAnsi="Calibri" w:cs="Times New Roman"/>
        </w:rPr>
        <w:t>North American Healthcare</w:t>
      </w:r>
      <w:r>
        <w:rPr>
          <w:rFonts w:ascii="Calibri" w:eastAsia="Calibri" w:hAnsi="Calibri" w:cs="Times New Roman"/>
        </w:rPr>
        <w:t xml:space="preserve"> practice</w:t>
      </w:r>
    </w:p>
    <w:p w:rsidR="00701E39" w:rsidRPr="00701E39" w:rsidRDefault="00701E39" w:rsidP="00701E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Board service with organizations including the Healthcare Security Alliance</w:t>
      </w:r>
    </w:p>
    <w:p w:rsidR="00701E39" w:rsidRPr="00701E39" w:rsidRDefault="00701E39" w:rsidP="00701E3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</w:rPr>
        <w:t>BS and MBM, Vanderbilt University’s Owen Graduate School of Management</w:t>
      </w:r>
    </w:p>
    <w:p w:rsidR="00701E39" w:rsidRPr="00865210" w:rsidRDefault="00701E39" w:rsidP="00701E39">
      <w:pPr>
        <w:spacing w:after="0" w:line="240" w:lineRule="auto"/>
        <w:rPr>
          <w:rFonts w:ascii="Calibri" w:eastAsia="Calibri" w:hAnsi="Calibri" w:cs="Times New Roman"/>
          <w:i/>
          <w:u w:val="single"/>
        </w:rPr>
      </w:pPr>
      <w:r w:rsidRPr="00701E39">
        <w:rPr>
          <w:rFonts w:ascii="Calibri" w:eastAsia="Calibri" w:hAnsi="Calibri" w:cs="Times New Roman"/>
        </w:rPr>
        <w:tab/>
      </w:r>
      <w:r w:rsidRPr="00701E39">
        <w:rPr>
          <w:rFonts w:ascii="Calibri" w:eastAsia="Calibri" w:hAnsi="Calibri" w:cs="Times New Roman"/>
        </w:rPr>
        <w:tab/>
      </w:r>
      <w:hyperlink r:id="rId19" w:history="1">
        <w:r w:rsidRPr="00865210">
          <w:rPr>
            <w:rStyle w:val="Hyperlink"/>
            <w:rFonts w:ascii="Calibri" w:eastAsia="Calibri" w:hAnsi="Calibri" w:cs="Times New Roman"/>
            <w:i/>
          </w:rPr>
          <w:t>Je</w:t>
        </w:r>
        <w:r w:rsidR="00412367" w:rsidRPr="00865210">
          <w:rPr>
            <w:rStyle w:val="Hyperlink"/>
            <w:rFonts w:ascii="Calibri" w:eastAsia="Calibri" w:hAnsi="Calibri" w:cs="Times New Roman"/>
            <w:i/>
          </w:rPr>
          <w:t>ff Gould, chief strategy officer</w:t>
        </w:r>
      </w:hyperlink>
    </w:p>
    <w:p w:rsidR="00701E39" w:rsidRPr="00701E39" w:rsidRDefault="00701E39" w:rsidP="00701E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u w:val="single"/>
        </w:rPr>
      </w:pPr>
      <w:r w:rsidRPr="00701E39">
        <w:rPr>
          <w:rFonts w:ascii="Calibri" w:eastAsia="Calibri" w:hAnsi="Calibri" w:cs="Times New Roman"/>
        </w:rPr>
        <w:t>Previously tech sales and marketing assignments with companies including IBM, Cisco, as well as early-stage companies and a partner in a venture capital firm</w:t>
      </w:r>
    </w:p>
    <w:p w:rsidR="00701E39" w:rsidRPr="00701E39" w:rsidRDefault="00701E39" w:rsidP="00701E39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u w:val="single"/>
        </w:rPr>
      </w:pPr>
      <w:r w:rsidRPr="00701E39">
        <w:rPr>
          <w:rFonts w:ascii="Calibri" w:eastAsia="Calibri" w:hAnsi="Calibri" w:cs="Times New Roman"/>
        </w:rPr>
        <w:t>Adjunct professor, Belmont University’s Massey School of Business</w:t>
      </w:r>
    </w:p>
    <w:p w:rsidR="00701E39" w:rsidRPr="001B4687" w:rsidRDefault="00701E39" w:rsidP="001B4687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u w:val="single"/>
        </w:rPr>
      </w:pPr>
      <w:r w:rsidRPr="001B4687">
        <w:rPr>
          <w:rFonts w:ascii="Calibri" w:eastAsia="Calibri" w:hAnsi="Calibri" w:cs="Times New Roman"/>
        </w:rPr>
        <w:t>BS, Business Administration, Vanderbilt University</w:t>
      </w:r>
      <w:r w:rsidR="001B4687" w:rsidRPr="001B4687">
        <w:rPr>
          <w:rFonts w:ascii="Calibri" w:eastAsia="Calibri" w:hAnsi="Calibri" w:cs="Times New Roman"/>
        </w:rPr>
        <w:t xml:space="preserve">; </w:t>
      </w:r>
      <w:r w:rsidRPr="001B4687">
        <w:rPr>
          <w:rFonts w:ascii="Calibri" w:eastAsia="Calibri" w:hAnsi="Calibri" w:cs="Times New Roman"/>
        </w:rPr>
        <w:t>MBA, Northwestern University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EMPLOYEES:</w:t>
      </w:r>
      <w:r w:rsidRPr="00701E39">
        <w:rPr>
          <w:rFonts w:ascii="Calibri" w:eastAsia="Calibri" w:hAnsi="Calibri" w:cs="Times New Roman"/>
          <w:b/>
        </w:rPr>
        <w:tab/>
      </w:r>
      <w:r w:rsidR="00A154C1">
        <w:rPr>
          <w:rFonts w:ascii="Calibri" w:eastAsia="Calibri" w:hAnsi="Calibri" w:cs="Times New Roman"/>
        </w:rPr>
        <w:t>31</w:t>
      </w: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01E39" w:rsidRDefault="00701E39" w:rsidP="00701E39">
      <w:pPr>
        <w:spacing w:after="0" w:line="240" w:lineRule="auto"/>
        <w:rPr>
          <w:rStyle w:val="Hyperlink"/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WEBSITE:</w:t>
      </w:r>
      <w:r w:rsidRPr="00701E39">
        <w:rPr>
          <w:rFonts w:ascii="Calibri" w:eastAsia="Calibri" w:hAnsi="Calibri" w:cs="Times New Roman"/>
          <w:b/>
        </w:rPr>
        <w:tab/>
      </w:r>
      <w:hyperlink r:id="rId20" w:history="1">
        <w:r w:rsidRPr="00701E39">
          <w:rPr>
            <w:rStyle w:val="Hyperlink"/>
            <w:rFonts w:ascii="Calibri" w:eastAsia="Calibri" w:hAnsi="Calibri" w:cs="Times New Roman"/>
          </w:rPr>
          <w:t>www.amplionalert.com</w:t>
        </w:r>
      </w:hyperlink>
    </w:p>
    <w:p w:rsidR="00412367" w:rsidRDefault="00412367" w:rsidP="00701E39">
      <w:pPr>
        <w:spacing w:after="0" w:line="240" w:lineRule="auto"/>
        <w:rPr>
          <w:rStyle w:val="Hyperlink"/>
          <w:rFonts w:ascii="Calibri" w:eastAsia="Calibri" w:hAnsi="Calibri" w:cs="Times New Roman"/>
        </w:rPr>
      </w:pPr>
    </w:p>
    <w:p w:rsidR="00412367" w:rsidRPr="00412367" w:rsidRDefault="00412367" w:rsidP="00701E39">
      <w:pPr>
        <w:spacing w:after="0" w:line="240" w:lineRule="auto"/>
        <w:rPr>
          <w:rStyle w:val="Hyperlink"/>
          <w:rFonts w:ascii="Calibri" w:eastAsia="Calibri" w:hAnsi="Calibri" w:cs="Times New Roman"/>
          <w:color w:val="auto"/>
          <w:u w:val="none"/>
        </w:rPr>
      </w:pPr>
      <w:r>
        <w:rPr>
          <w:rStyle w:val="Hyperlink"/>
          <w:rFonts w:ascii="Calibri" w:eastAsia="Calibri" w:hAnsi="Calibri" w:cs="Times New Roman"/>
          <w:b/>
          <w:color w:val="auto"/>
          <w:u w:val="none"/>
        </w:rPr>
        <w:t>TWITTER:</w:t>
      </w:r>
      <w:r>
        <w:rPr>
          <w:rStyle w:val="Hyperlink"/>
          <w:rFonts w:ascii="Calibri" w:eastAsia="Calibri" w:hAnsi="Calibri" w:cs="Times New Roman"/>
          <w:b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>@amplionalert</w:t>
      </w:r>
    </w:p>
    <w:p w:rsidR="00412367" w:rsidRDefault="00412367" w:rsidP="00701E39">
      <w:pPr>
        <w:spacing w:after="0" w:line="240" w:lineRule="auto"/>
        <w:rPr>
          <w:rStyle w:val="Hyperlink"/>
          <w:rFonts w:ascii="Calibri" w:eastAsia="Calibri" w:hAnsi="Calibri" w:cs="Times New Roman"/>
        </w:rPr>
      </w:pPr>
    </w:p>
    <w:p w:rsidR="00412367" w:rsidRDefault="00412367" w:rsidP="00701E39">
      <w:pPr>
        <w:spacing w:after="0" w:line="240" w:lineRule="auto"/>
        <w:rPr>
          <w:rStyle w:val="Hyperlink"/>
          <w:rFonts w:ascii="Calibri" w:eastAsia="Calibri" w:hAnsi="Calibri" w:cs="Times New Roman"/>
          <w:color w:val="auto"/>
          <w:u w:val="none"/>
        </w:rPr>
      </w:pPr>
      <w:r>
        <w:rPr>
          <w:rStyle w:val="Hyperlink"/>
          <w:rFonts w:ascii="Calibri" w:eastAsia="Calibri" w:hAnsi="Calibri" w:cs="Times New Roman"/>
          <w:b/>
          <w:color w:val="auto"/>
          <w:u w:val="none"/>
        </w:rPr>
        <w:t>AT HIMSS:</w:t>
      </w:r>
      <w:r>
        <w:rPr>
          <w:rStyle w:val="Hyperlink"/>
          <w:rFonts w:ascii="Calibri" w:eastAsia="Calibri" w:hAnsi="Calibri" w:cs="Times New Roman"/>
          <w:b/>
          <w:color w:val="auto"/>
          <w:u w:val="none"/>
        </w:rPr>
        <w:tab/>
      </w:r>
      <w:r>
        <w:rPr>
          <w:rStyle w:val="Hyperlink"/>
          <w:rFonts w:ascii="Calibri" w:eastAsia="Calibri" w:hAnsi="Calibri" w:cs="Times New Roman"/>
          <w:color w:val="auto"/>
          <w:u w:val="none"/>
        </w:rPr>
        <w:t>Innovation Zone, booth #7785-02</w:t>
      </w:r>
    </w:p>
    <w:p w:rsidR="00412367" w:rsidRDefault="00412367" w:rsidP="00701E39">
      <w:pPr>
        <w:spacing w:after="0" w:line="240" w:lineRule="auto"/>
        <w:rPr>
          <w:rStyle w:val="Hyperlink"/>
          <w:rFonts w:ascii="Calibri" w:eastAsia="Calibri" w:hAnsi="Calibri" w:cs="Times New Roman"/>
          <w:color w:val="auto"/>
          <w:u w:val="none"/>
        </w:rPr>
      </w:pPr>
    </w:p>
    <w:p w:rsidR="00701E39" w:rsidRPr="00701E39" w:rsidRDefault="00701E39" w:rsidP="00701E39">
      <w:pPr>
        <w:spacing w:after="0" w:line="240" w:lineRule="auto"/>
        <w:rPr>
          <w:rFonts w:ascii="Calibri" w:eastAsia="Calibri" w:hAnsi="Calibri" w:cs="Times New Roman"/>
        </w:rPr>
      </w:pPr>
      <w:r w:rsidRPr="00701E39">
        <w:rPr>
          <w:rFonts w:ascii="Calibri" w:eastAsia="Calibri" w:hAnsi="Calibri" w:cs="Times New Roman"/>
          <w:b/>
        </w:rPr>
        <w:t>MEDIA:</w:t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  <w:b/>
        </w:rPr>
        <w:tab/>
      </w:r>
      <w:r w:rsidRPr="00701E39">
        <w:rPr>
          <w:rFonts w:ascii="Calibri" w:eastAsia="Calibri" w:hAnsi="Calibri" w:cs="Times New Roman"/>
        </w:rPr>
        <w:t xml:space="preserve">Frank Limpus, 615-668-9938, </w:t>
      </w:r>
      <w:hyperlink r:id="rId21" w:history="1">
        <w:r w:rsidRPr="00701E39">
          <w:rPr>
            <w:rStyle w:val="Hyperlink"/>
            <w:rFonts w:ascii="Calibri" w:eastAsia="Calibri" w:hAnsi="Calibri" w:cs="Times New Roman"/>
          </w:rPr>
          <w:t>frank@limpuscommunications.com</w:t>
        </w:r>
      </w:hyperlink>
    </w:p>
    <w:p w:rsidR="002B3DD1" w:rsidRPr="002B3DD1" w:rsidRDefault="00135E3C" w:rsidP="002B3DD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Karen Stone, 615-708-7817, </w:t>
      </w:r>
      <w:hyperlink r:id="rId22" w:history="1">
        <w:r w:rsidRPr="00EE11B1">
          <w:rPr>
            <w:rStyle w:val="Hyperlink"/>
            <w:rFonts w:ascii="Calibri" w:eastAsia="Calibri" w:hAnsi="Calibri" w:cs="Times New Roman"/>
          </w:rPr>
          <w:t>kstone@amplionalert.com</w:t>
        </w:r>
      </w:hyperlink>
      <w:r w:rsidR="008053C2">
        <w:rPr>
          <w:rStyle w:val="Hyperlink"/>
          <w:rFonts w:ascii="Calibri" w:eastAsia="Calibri" w:hAnsi="Calibri" w:cs="Times New Roman"/>
        </w:rPr>
        <w:t xml:space="preserve"> </w:t>
      </w:r>
    </w:p>
    <w:sectPr w:rsidR="002B3DD1" w:rsidRPr="002B3DD1" w:rsidSect="000A3703">
      <w:headerReference w:type="default" r:id="rId23"/>
      <w:footerReference w:type="default" r:id="rId24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2A" w:rsidRDefault="009B3E2A" w:rsidP="00BD77F2">
      <w:pPr>
        <w:spacing w:after="0" w:line="240" w:lineRule="auto"/>
      </w:pPr>
      <w:r>
        <w:separator/>
      </w:r>
    </w:p>
  </w:endnote>
  <w:endnote w:type="continuationSeparator" w:id="0">
    <w:p w:rsidR="009B3E2A" w:rsidRDefault="009B3E2A" w:rsidP="00BD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9" w:rsidRPr="006F033A" w:rsidRDefault="00054839" w:rsidP="00FC6DFA">
    <w:pPr>
      <w:pStyle w:val="Footer"/>
      <w:jc w:val="center"/>
      <w:rPr>
        <w:rFonts w:ascii="Helvetica" w:hAnsi="Helvetica"/>
      </w:rPr>
    </w:pPr>
    <w:r w:rsidRPr="006F033A">
      <w:rPr>
        <w:rFonts w:ascii="Helvetica" w:hAnsi="Helvetica"/>
      </w:rPr>
      <w:t>632 Melrose Ave • Nashville, TN • 37211</w:t>
    </w:r>
  </w:p>
  <w:p w:rsidR="00054839" w:rsidRPr="006F033A" w:rsidRDefault="00054839" w:rsidP="00FC6DFA">
    <w:pPr>
      <w:pStyle w:val="Footer"/>
      <w:jc w:val="center"/>
      <w:rPr>
        <w:rFonts w:ascii="Helvetica" w:hAnsi="Helvetica"/>
      </w:rPr>
    </w:pPr>
    <w:r w:rsidRPr="006F033A">
      <w:rPr>
        <w:rFonts w:ascii="Helvetica" w:hAnsi="Helvetica"/>
      </w:rPr>
      <w:t>615.843.9000</w:t>
    </w:r>
  </w:p>
  <w:p w:rsidR="00054839" w:rsidRPr="006F033A" w:rsidRDefault="00054839" w:rsidP="00FC6DFA">
    <w:pPr>
      <w:pStyle w:val="Footer"/>
      <w:jc w:val="center"/>
      <w:rPr>
        <w:rFonts w:ascii="Helvetica" w:hAnsi="Helvetica"/>
      </w:rPr>
    </w:pPr>
    <w:r w:rsidRPr="006F033A">
      <w:rPr>
        <w:rFonts w:ascii="Helvetica" w:hAnsi="Helvetica"/>
      </w:rPr>
      <w:t>www.amplionalert.com</w:t>
    </w:r>
  </w:p>
  <w:p w:rsidR="00054839" w:rsidRPr="00FC6DFA" w:rsidRDefault="00054839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9" w:rsidRPr="00FC6DFA" w:rsidRDefault="00054839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2A" w:rsidRDefault="009B3E2A" w:rsidP="00BD77F2">
      <w:pPr>
        <w:spacing w:after="0" w:line="240" w:lineRule="auto"/>
      </w:pPr>
      <w:r>
        <w:separator/>
      </w:r>
    </w:p>
  </w:footnote>
  <w:footnote w:type="continuationSeparator" w:id="0">
    <w:p w:rsidR="009B3E2A" w:rsidRDefault="009B3E2A" w:rsidP="00BD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9" w:rsidRDefault="00054839" w:rsidP="006674EC">
    <w:pPr>
      <w:pStyle w:val="Header"/>
      <w:jc w:val="center"/>
      <w:rPr>
        <w:noProof/>
      </w:rPr>
    </w:pPr>
  </w:p>
  <w:p w:rsidR="00054839" w:rsidRDefault="00054839" w:rsidP="006674EC">
    <w:pPr>
      <w:pStyle w:val="Header"/>
      <w:jc w:val="center"/>
    </w:pPr>
    <w:r>
      <w:rPr>
        <w:noProof/>
      </w:rPr>
      <w:drawing>
        <wp:inline distT="0" distB="0" distL="0" distR="0" wp14:anchorId="0D3D4890" wp14:editId="03157616">
          <wp:extent cx="3085721" cy="1092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ON_logo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809" cy="109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839" w:rsidRDefault="00054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9" w:rsidRDefault="00054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9DD"/>
    <w:multiLevelType w:val="hybridMultilevel"/>
    <w:tmpl w:val="8AA08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CB5"/>
    <w:multiLevelType w:val="hybridMultilevel"/>
    <w:tmpl w:val="3EEC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903D6"/>
    <w:multiLevelType w:val="hybridMultilevel"/>
    <w:tmpl w:val="B914D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F314C3"/>
    <w:multiLevelType w:val="hybridMultilevel"/>
    <w:tmpl w:val="4C6AF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1A041D"/>
    <w:multiLevelType w:val="hybridMultilevel"/>
    <w:tmpl w:val="0B2E5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4"/>
    <w:rsid w:val="00010814"/>
    <w:rsid w:val="000302D7"/>
    <w:rsid w:val="00045E11"/>
    <w:rsid w:val="00054839"/>
    <w:rsid w:val="000A0075"/>
    <w:rsid w:val="000A3703"/>
    <w:rsid w:val="000B1827"/>
    <w:rsid w:val="000B2168"/>
    <w:rsid w:val="000E3D69"/>
    <w:rsid w:val="001235A3"/>
    <w:rsid w:val="00135E3C"/>
    <w:rsid w:val="00147A59"/>
    <w:rsid w:val="00183745"/>
    <w:rsid w:val="00186EC1"/>
    <w:rsid w:val="001B4687"/>
    <w:rsid w:val="001C23D7"/>
    <w:rsid w:val="001D19D4"/>
    <w:rsid w:val="001F1FBE"/>
    <w:rsid w:val="002452C3"/>
    <w:rsid w:val="00261DE6"/>
    <w:rsid w:val="002666F4"/>
    <w:rsid w:val="0029062F"/>
    <w:rsid w:val="00291F51"/>
    <w:rsid w:val="002B3DD1"/>
    <w:rsid w:val="00314D98"/>
    <w:rsid w:val="00316605"/>
    <w:rsid w:val="00324002"/>
    <w:rsid w:val="00334A98"/>
    <w:rsid w:val="003423FA"/>
    <w:rsid w:val="00363381"/>
    <w:rsid w:val="003838D1"/>
    <w:rsid w:val="003918E4"/>
    <w:rsid w:val="00412367"/>
    <w:rsid w:val="00454842"/>
    <w:rsid w:val="004A5391"/>
    <w:rsid w:val="004C6D2C"/>
    <w:rsid w:val="004F090E"/>
    <w:rsid w:val="005C19AF"/>
    <w:rsid w:val="005D64AC"/>
    <w:rsid w:val="005E4E06"/>
    <w:rsid w:val="005F4FF7"/>
    <w:rsid w:val="0060546C"/>
    <w:rsid w:val="00613042"/>
    <w:rsid w:val="00615382"/>
    <w:rsid w:val="00654CAC"/>
    <w:rsid w:val="00665435"/>
    <w:rsid w:val="006674EC"/>
    <w:rsid w:val="00676F58"/>
    <w:rsid w:val="00681B26"/>
    <w:rsid w:val="006B50E3"/>
    <w:rsid w:val="006B53B3"/>
    <w:rsid w:val="006F033A"/>
    <w:rsid w:val="006F6C2A"/>
    <w:rsid w:val="00701E39"/>
    <w:rsid w:val="007246B9"/>
    <w:rsid w:val="00754368"/>
    <w:rsid w:val="00771FEC"/>
    <w:rsid w:val="007A2E87"/>
    <w:rsid w:val="008053C2"/>
    <w:rsid w:val="008330F9"/>
    <w:rsid w:val="00851E7F"/>
    <w:rsid w:val="00865210"/>
    <w:rsid w:val="008B7A0D"/>
    <w:rsid w:val="008F6E7E"/>
    <w:rsid w:val="00912A9A"/>
    <w:rsid w:val="00942DB7"/>
    <w:rsid w:val="009608CA"/>
    <w:rsid w:val="00972805"/>
    <w:rsid w:val="009B3E2A"/>
    <w:rsid w:val="009B7FF8"/>
    <w:rsid w:val="00A154C1"/>
    <w:rsid w:val="00A45261"/>
    <w:rsid w:val="00A65BCD"/>
    <w:rsid w:val="00A83E2E"/>
    <w:rsid w:val="00A9718B"/>
    <w:rsid w:val="00AA0592"/>
    <w:rsid w:val="00AB55F1"/>
    <w:rsid w:val="00AE0250"/>
    <w:rsid w:val="00AF7881"/>
    <w:rsid w:val="00B20F04"/>
    <w:rsid w:val="00B27A05"/>
    <w:rsid w:val="00B85D3C"/>
    <w:rsid w:val="00B94116"/>
    <w:rsid w:val="00BC3F71"/>
    <w:rsid w:val="00BC61B3"/>
    <w:rsid w:val="00BD54AB"/>
    <w:rsid w:val="00BD77F2"/>
    <w:rsid w:val="00BE4A3D"/>
    <w:rsid w:val="00BF4A51"/>
    <w:rsid w:val="00C23592"/>
    <w:rsid w:val="00C33B31"/>
    <w:rsid w:val="00C75CCF"/>
    <w:rsid w:val="00C773FB"/>
    <w:rsid w:val="00CC4E5F"/>
    <w:rsid w:val="00D3211A"/>
    <w:rsid w:val="00DA5871"/>
    <w:rsid w:val="00DB0FF2"/>
    <w:rsid w:val="00E51BB7"/>
    <w:rsid w:val="00E7487F"/>
    <w:rsid w:val="00EF4A0B"/>
    <w:rsid w:val="00F045FE"/>
    <w:rsid w:val="00F14561"/>
    <w:rsid w:val="00F31809"/>
    <w:rsid w:val="00F61831"/>
    <w:rsid w:val="00F9056F"/>
    <w:rsid w:val="00FA79D9"/>
    <w:rsid w:val="00FC2816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9F9147-D121-43D8-A644-EC68FAD2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F2"/>
  </w:style>
  <w:style w:type="paragraph" w:styleId="Footer">
    <w:name w:val="footer"/>
    <w:basedOn w:val="Normal"/>
    <w:link w:val="FooterChar"/>
    <w:uiPriority w:val="99"/>
    <w:unhideWhenUsed/>
    <w:rsid w:val="00BD7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F2"/>
  </w:style>
  <w:style w:type="character" w:styleId="Hyperlink">
    <w:name w:val="Hyperlink"/>
    <w:basedOn w:val="DefaultParagraphFont"/>
    <w:uiPriority w:val="99"/>
    <w:unhideWhenUsed/>
    <w:rsid w:val="00FC6D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E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E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E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E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4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4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lionalert.com/amplion-alert-platform/" TargetMode="External"/><Relationship Id="rId13" Type="http://schemas.openxmlformats.org/officeDocument/2006/relationships/hyperlink" Target="http://info.amplionalert.com/is-nurse-call-still-necessary?__hssc=57871093.1.1467035489400&amp;__hstc=57871093.0e82e3e4360bf90d7d02e4c562303b26.1462820002927.1466800303633.1467035489400.23&amp;__hsfp=257322715&amp;hsCtaTracking=686aebf6-ef01-4570-9ecb-0bf4a2bd9c3a%7C4bf67a86-576d-4c90-9b22-3356b66511b7" TargetMode="External"/><Relationship Id="rId18" Type="http://schemas.openxmlformats.org/officeDocument/2006/relationships/hyperlink" Target="https://www.amplionalert.com/tea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frank@limpuscommunication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amplionalert.com/tea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ckershospitalreview.com/quality/patient-caregivers-more-critical-of-hospital-experience-than-patients-themselves-4-takeaways.html" TargetMode="External"/><Relationship Id="rId20" Type="http://schemas.openxmlformats.org/officeDocument/2006/relationships/hyperlink" Target="http://www.amplionaler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shvillemedicalnews.com/using-technology-data-to-turn-the-tide-on-alarm-fatigue-cms-1586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vimeo.com/171830808" TargetMode="External"/><Relationship Id="rId19" Type="http://schemas.openxmlformats.org/officeDocument/2006/relationships/hyperlink" Target="https://www.amplionalert.com/te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64178321" TargetMode="External"/><Relationship Id="rId14" Type="http://schemas.openxmlformats.org/officeDocument/2006/relationships/hyperlink" Target="http://www.healthcaredive.com/news/dont-get-too-excited-over-smart-rooms-just-so-fast/427298/" TargetMode="External"/><Relationship Id="rId22" Type="http://schemas.openxmlformats.org/officeDocument/2006/relationships/hyperlink" Target="mailto:kstone@amplional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343E-B66D-4F0B-935E-126A78A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Dennis</dc:creator>
  <cp:lastModifiedBy>Frank Limpus</cp:lastModifiedBy>
  <cp:revision>4</cp:revision>
  <cp:lastPrinted>2017-02-08T19:39:00Z</cp:lastPrinted>
  <dcterms:created xsi:type="dcterms:W3CDTF">2017-02-08T20:45:00Z</dcterms:created>
  <dcterms:modified xsi:type="dcterms:W3CDTF">2017-02-08T21:01:00Z</dcterms:modified>
</cp:coreProperties>
</file>